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1723" w:rsidRDefault="00600D8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2BD9485" wp14:editId="4DF78C9B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61DD124D" wp14:editId="7913EC4F">
            <wp:extent cx="6473190" cy="909574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0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5D98D3" wp14:editId="7DBC8F85">
            <wp:extent cx="6473190" cy="909574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0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2A4" w:rsidRDefault="00600D8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8"/>
        <w:gridCol w:w="1490"/>
        <w:gridCol w:w="1751"/>
        <w:gridCol w:w="4790"/>
        <w:gridCol w:w="974"/>
      </w:tblGrid>
      <w:tr w:rsidR="00DE52A4" w:rsidRPr="00DE52A4" w:rsidTr="00F80C1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DE52A4" w:rsidRPr="00DE52A4" w:rsidTr="00F80C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Целью освоения дисциплины «Организация работы с детьми, имеющими трудности в общении» является формирование готовности студентов к психолого-педагогическому сопровождению детей дошкольного возраста с трудностями в общении.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представлений об основных закономерностях и особенностях  поведения, общения и деятельности, особенностей психофизического развития детей, о причинах и проявлениях трудностей в общении у дошкольников;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представлений о содержании, методах и средствах коррекционно-развивающей работы с детьми (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гиперактивными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агрессивными, тревожными и т.д.);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навыков комплексного изучения, проектирования и организации эффективного взаимодействия с детьми, имеющими трудности в общении, их родителями.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76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Б1.В.ДВ.08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Основы педагогического мастерства с основами профессионально-педагогического общения специалистов дошкольного образования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Культура общения специалистов дошкольного образования</w:t>
            </w:r>
          </w:p>
        </w:tc>
      </w:tr>
      <w:tr w:rsidR="00DE52A4" w:rsidRPr="00DE52A4" w:rsidTr="00F80C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семейная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Дефектология</w:t>
            </w:r>
            <w:proofErr w:type="spellEnd"/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Охрана и укрепление психического и физического здоровья детей дошкольного возраста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Психолого-педагогическое сопровождение дошкольников в условиях инклюзивного образования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Работа с семьей, воспитывающей дошкольников с ограниченными возможностями здоровья</w:t>
            </w:r>
          </w:p>
        </w:tc>
      </w:tr>
      <w:tr w:rsidR="00DE52A4" w:rsidRPr="00DE52A4" w:rsidTr="00F80C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Преддипломная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</w:p>
        </w:tc>
      </w:tr>
      <w:tr w:rsidR="00DE52A4" w:rsidRPr="00DE52A4" w:rsidTr="00F80C12">
        <w:trPr>
          <w:trHeight w:hRule="exact" w:val="277"/>
        </w:trPr>
        <w:tc>
          <w:tcPr>
            <w:tcW w:w="76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511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6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84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510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52A4" w:rsidRPr="00DE52A4" w:rsidTr="00F80C1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полностью сформированы знания об общих и специфических закономерностях и индивидуальных особенностях поведения и общения ребенка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об общих и специфических закономерностях и индивидуальных особенностях поведения и общения  ребенка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частичные знания об общих и специфических закономерностях и индивидуальных особенностях поведения и общения ребенка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учитывать общие и специфические закономерности и индивидуальные особенности поведения и общения ребенка в педагогическом процессе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учитывать общие и специфические закономерности и индивидуальные особенности поведения и общения ребенка в педагогическом процессе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учитывать общие и специфические закономерности и индивидуальные особенности поведения и общения ребенка в педагогическом процессе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построения педагогического процесса с учетом общих и специфических закономерностей и индивидуальных особенностей поведения и общения ребенка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построения педагогического процесса с учетом общих и специфических закономерностей и индивидуальных особенностей поведения и общения ребенка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построения педагогического процесса с учетом общих и специфических закономерностей и индивидуальных особенностей поведения и общения ребенка</w:t>
            </w:r>
          </w:p>
        </w:tc>
      </w:tr>
      <w:tr w:rsidR="00DE52A4" w:rsidRPr="00DE52A4" w:rsidTr="00F80C1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</w:tbl>
    <w:p w:rsidR="00DE52A4" w:rsidRPr="00DE52A4" w:rsidRDefault="00DE52A4" w:rsidP="00DE52A4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DE52A4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8"/>
        <w:gridCol w:w="3236"/>
        <w:gridCol w:w="4803"/>
        <w:gridCol w:w="974"/>
      </w:tblGrid>
      <w:tr w:rsidR="00DE52A4" w:rsidRPr="00DE52A4" w:rsidTr="00F80C1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 педагогических условиях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о педагогических условиях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 педагогических условиях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умения обеспечивать  педагогические условия общения и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развити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сформированы некоторые умения обеспечивать  педагогические условия общения и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развити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частично сформированы умения обеспечивать  педагогические условия общения и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развити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обеспечения педагогических условий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некоторыми способами обеспечения педагогических условий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обеспечения педагогических условий общения и развития дошкольников в образовательной организации</w:t>
            </w:r>
          </w:p>
        </w:tc>
      </w:tr>
      <w:tr w:rsidR="00DE52A4" w:rsidRPr="00DE52A4" w:rsidTr="00F80C12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со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взрослыми и сверстниками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знания о способах сбора данных об индивидуальных особенностях дошкольников, проявляющиеся в образовательной деятельности и взаимодействии с взрослыми и сверстниками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знания о способах сбора данных об индивидуальных особенностях дошкольников, проявляющиеся в образовательной деятельности и взаимодействии с взрослыми и сверстниками.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знания о способах сбора данных об индивидуальных особенностях дошкольников, проявляющиеся в образовательной деятельности и взаимодействии с взрослыми и сверстниками.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применять различные способы сбора данных об индивидуальных особенностях дошкольников, проявляющиеся в образовательной деятельности и взаимодействии с взрослыми и сверстниками.</w:t>
            </w:r>
          </w:p>
        </w:tc>
      </w:tr>
      <w:tr w:rsidR="00DE52A4" w:rsidRPr="00DE52A4" w:rsidTr="00F80C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применять различные способы сбора данных об индивидуальных особенностях дошкольников, проявляющиеся в образовательной деятельности и взаимодействии с взрослыми и сверстниками.</w:t>
            </w:r>
          </w:p>
        </w:tc>
      </w:tr>
      <w:tr w:rsidR="00DE52A4" w:rsidRPr="00DE52A4" w:rsidTr="00F80C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применять различные способы сбора данных об индивидуальных особенностях дошкольников, проявляющиеся в образовательной деятельности и взаимодействии с взрослыми и сверстниками.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сбора данных  об индивидуальных особенностях дошкольников, проявляющиеся в образовательной деятельности и взаимодействии с взрослыми и сверстниками</w:t>
            </w:r>
            <w:proofErr w:type="gramEnd"/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некоторыми способами сбора данных  об индивидуальных особенностях дошкольников, проявляющиеся в образовательной деятельности и взаимодействии с взрослыми и сверстниками</w:t>
            </w:r>
            <w:proofErr w:type="gramEnd"/>
          </w:p>
        </w:tc>
      </w:tr>
      <w:tr w:rsidR="00DE52A4" w:rsidRPr="00DE52A4" w:rsidTr="00F80C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сбора данных  об индивидуальных особенностях дошкольников, проявляющиеся в образовательной деятельности и взаимодействии с взрослыми и сверстниками</w:t>
            </w:r>
            <w:proofErr w:type="gramEnd"/>
          </w:p>
        </w:tc>
      </w:tr>
      <w:tr w:rsidR="00DE52A4" w:rsidRPr="00DE52A4" w:rsidTr="00F80C1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понятия основных нарушений (синдром дефицита внимания и гиперактивности, агрессивность, тревожность), их сущность и проявления, причины и факторы, влияющие на появление у детей трудностей в общении;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характерные особенности развития и воспитания детей, имеющих трудности в общении;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основные направления психолого-педагогической поддержки детей с трудностями в общении (содержание, методы и средства работы);</w:t>
            </w:r>
          </w:p>
        </w:tc>
      </w:tr>
      <w:tr w:rsidR="00DE52A4" w:rsidRPr="00DE52A4" w:rsidTr="00F80C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основные направления работы с семьей, воспитывающей детей с трудностями в общении;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изучать, анализировать психофизиологические особенности детей, имеющих трудности в общении;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определять условия, необходимые для организации психолого-педагогической работы с детьми, имеющими трудности в общении;</w:t>
            </w:r>
          </w:p>
        </w:tc>
      </w:tr>
    </w:tbl>
    <w:p w:rsidR="00DE52A4" w:rsidRPr="00DE52A4" w:rsidRDefault="00DE52A4" w:rsidP="00DE52A4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DE52A4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37"/>
        <w:gridCol w:w="948"/>
        <w:gridCol w:w="686"/>
        <w:gridCol w:w="1102"/>
        <w:gridCol w:w="1235"/>
        <w:gridCol w:w="668"/>
        <w:gridCol w:w="387"/>
        <w:gridCol w:w="970"/>
      </w:tblGrid>
      <w:tr w:rsidR="00DE52A4" w:rsidRPr="00DE52A4" w:rsidTr="00F80C12">
        <w:trPr>
          <w:trHeight w:hRule="exact" w:val="416"/>
        </w:trPr>
        <w:tc>
          <w:tcPr>
            <w:tcW w:w="42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948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2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3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68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87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DE52A4" w:rsidRPr="00DE52A4" w:rsidTr="00F80C12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моделировать коррекционно-развивающий процесс детей дошкольного возраста (отбирать эффективные средства, методы и формы работы);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E52A4" w:rsidRPr="00DE52A4" w:rsidTr="00F80C12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анализа и оценки особенностей коммуникации, поведения, уровня социально-эмоционального развития детей;</w:t>
            </w:r>
          </w:p>
        </w:tc>
      </w:tr>
      <w:tr w:rsidR="00DE52A4" w:rsidRPr="00DE52A4" w:rsidTr="00F80C12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способами организации психолого-педагогической поддержки детей с трудностями в общении в ДОУ и семье.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76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7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337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48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8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2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3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8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87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7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F80C1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DE52A4" w:rsidRPr="00DE52A4" w:rsidTr="00F80C12">
        <w:trPr>
          <w:trHeight w:hRule="exact" w:val="416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DE52A4" w:rsidRPr="00DE52A4" w:rsidTr="00F80C12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Психолого-педагогические аспекты проблемы общения детей дошкольного возраста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Общение как психолого-педагогическая категория  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Л3.2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107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техник общения. Изучение сущности психологического здоровья, психологического климата, условий и средств их формирования 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.1 Л1.2 Л1.3 Л2.1 Л2.5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 Л3.2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стилей семейного воспитания ребенка. Изучение влияния стиля на возникновение трудностей в общении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 ПК- 5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Л3.2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Э5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содержательной характеристики форм общения ребенка с взрослым и со сверстниками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Л1.3 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Особенности развития коммуникативной сферы личности ребенка 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 ПК- 5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Л1.3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Л3.4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и  подбор диагностических методик коммуникативного и личностного развития ребенка 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ПК-5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Л1.3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 Л3.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Характеристика детей, имеющих трудности в общении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F80C12">
        <w:trPr>
          <w:trHeight w:hRule="exact" w:val="113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Характеристика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гиперактивных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агрессивных, тревожных, застенчивых, демонстративных и обидчивых детей /</w:t>
            </w: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Л2.3 Л2.4 Л2.5 Л2.6 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1134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Изучение особенностей поведения и общения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гиперактивных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агрессивных детей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6C0F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Л2.1 Л2.2 Л2.3 Л2.4 Л2.5 Л2.6 Э3 Э4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особенностей поведения и общения тревожных, демонстративных и обидчивых детей 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Л2.1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 Л2.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 Э4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Организация психолог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педагогической поддержки детей с трудностями в общении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Организация работы педагога с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гиперактивными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агрессивными и тревожными детьми  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 ПК- 4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6C0F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2.3 Л2.4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 Л2.6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</w:tbl>
    <w:p w:rsidR="00DE52A4" w:rsidRPr="00DE52A4" w:rsidRDefault="00DE52A4" w:rsidP="00DE52A4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DE52A4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2"/>
        <w:gridCol w:w="918"/>
        <w:gridCol w:w="674"/>
        <w:gridCol w:w="1094"/>
        <w:gridCol w:w="1200"/>
        <w:gridCol w:w="664"/>
        <w:gridCol w:w="382"/>
        <w:gridCol w:w="936"/>
      </w:tblGrid>
      <w:tr w:rsidR="00DE52A4" w:rsidRPr="00DE52A4" w:rsidTr="00F80C1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DE52A4" w:rsidRPr="00DE52A4" w:rsidTr="00F80C12">
        <w:trPr>
          <w:trHeight w:hRule="exact" w:val="11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Организация работы педагога с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гиперактивными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агрессивными, тревожными, демонстративными и обидчивыми детьми  /</w:t>
            </w: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6C0F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 Л2.4 Л2.5 Л2.6 Л3.2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Изучение основных направлений, содержания, методов и форм работы педагога с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гиперактивными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 агрессивными детьми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6C0F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2.3  Л2.4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 Л2.6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основных направлений, содержания, методов и форм работы педагога с тревожными, демонстративными и обидчивыми детьми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ОПК-1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6C0F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Л2.5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Л2.6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4. Организация работы с семьей, имеющей детей с трудностями в общении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F80C1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Изучение содержания работы ДОО с семьями воспитанников, имеющих трудности в общении. Разработка плана работы педагога с родителями. /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Л2.2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2.3 Л2.6 </w:t>
            </w:r>
            <w:bookmarkStart w:id="0" w:name="_GoBack"/>
            <w:bookmarkEnd w:id="0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Л3.2 </w:t>
            </w:r>
          </w:p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Экзамен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277"/>
        </w:trPr>
        <w:tc>
          <w:tcPr>
            <w:tcW w:w="993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687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E52A4" w:rsidRPr="00DE52A4" w:rsidTr="00F80C1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DE52A4" w:rsidRPr="00DE52A4" w:rsidTr="00F80C1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DE52A4" w:rsidRPr="00DE52A4" w:rsidTr="00F80C12">
        <w:trPr>
          <w:trHeight w:hRule="exact" w:val="8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1.Общение и его роль в развитии ребенка.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2.Особенности человеческой коммуникации (механизм обратной связи, искусство слушать других, тонкости педагогического воздействия, техника разрешения конфликтов между взрослыми и детьми).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3.Психологическое здоровье детей и психологический климат в группе детского сада.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4.Стили воспитания ребенка в семье. Роль стиля семейного воспитания в возникновении у ребенка трудностей в общении с взрослым и сверстниками.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6.Особенности общения ребенка с взрослым (формы общения; педагогическая диагностика форм общения; формирование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внеситуативного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общения дошкольника с взрослым).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7.Трудности в общении взрослого с дошкольниками (типичные трудности; педагогическая диагностика, особенности общения с пассивными детьми).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8.Особенности общения ребенка со сверстниками. Роль взрослого в становлении общения дошкольников со сверстниками.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9.Развитие общения со сверстниками в дошкольном возрасте. Дифференциация детей в детском коллективе.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10.Методы диагностики социально-коммуникативного развития дошкольников.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11.Эмоциональное развитие дошкольника как условие его полноценного развития личности. Эмоциональные нарушения и типичные трудности в общении дошкольников.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12.Причины трудностей детей в общении и в межличностных отношениях со сверстниками.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13.Дети с синдромом дефицита внимания с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гиперактивностью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 Феномен СДВГ (понятие, проявления). Причины и факторы, вызывающие СДВГ.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14.Психолого-педагогическая характеристика детей с СДВГ (особенности психического развития).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15.Методы выявления, изучения детей с СДВГ.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16.Понятие агрессии и агрессивности. Причины и проявления различных видов агрессии у детей.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17.Психолого-педагогическая характеристика агрессивных детей (особенности).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18.Методы выявления, изучения агрессивного поведения детей.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19.Тревожные и застенчивые дети. Понятие тревожности. Причины и проявления тревожности у детей.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20.Психолого-педагогическая характеристика тревожного, застенчивого ребенка.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21.Методы выявления, изучения тревожности у детей.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22.Психолого-педагогическая характеристика демонстративных детей (особенности).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23.Феномен детской обиды. Психолого-педагогическая характеристика обидчивых детей (особенности).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24.Организация работы педагога с детьми с СДВГ (задачи, содержание, методы и средства коррекционно-развивающей работы с дошкольниками с СДВГ).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25.Организация работы педагога с агрессивными детьми (задачи, содержание, методы и средства коррекционн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развивающей работы с агрессивными детьми).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26.Организация работы педагога с тревожными и застенчивыми детьми (задачи, содержание, методы и средства коррекционно-развивающей работы с тревожными детьми).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27.Основные подходы в работе педагога с демонстративными и обидчивыми детьми.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28.Организация работы педагога с семьями, имеющих детей с трудностями в общении (задачи, условия, формы и методы работы).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29.Особенности работы с семьей, имеющего ребенка с СДВГ (основные направления, формы и содержание работы с семьей).</w:t>
            </w:r>
          </w:p>
        </w:tc>
      </w:tr>
    </w:tbl>
    <w:p w:rsidR="00DE52A4" w:rsidRPr="00DE52A4" w:rsidRDefault="00DE52A4" w:rsidP="00DE52A4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DE52A4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71"/>
        <w:gridCol w:w="78"/>
        <w:gridCol w:w="1079"/>
        <w:gridCol w:w="413"/>
        <w:gridCol w:w="1351"/>
        <w:gridCol w:w="210"/>
        <w:gridCol w:w="1805"/>
        <w:gridCol w:w="2514"/>
        <w:gridCol w:w="287"/>
        <w:gridCol w:w="1936"/>
      </w:tblGrid>
      <w:tr w:rsidR="00DE52A4" w:rsidRPr="00DE52A4" w:rsidTr="00866AC0">
        <w:trPr>
          <w:trHeight w:hRule="exact" w:val="416"/>
        </w:trPr>
        <w:tc>
          <w:tcPr>
            <w:tcW w:w="3732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180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51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2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DE52A4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8</w:t>
            </w:r>
          </w:p>
        </w:tc>
      </w:tr>
      <w:tr w:rsidR="00DE52A4" w:rsidRPr="00DE52A4" w:rsidTr="00866AC0">
        <w:trPr>
          <w:trHeight w:hRule="exact" w:val="113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30.Особенности работы с семьей, имеющего агрессивного ребенка (основные направления, формы и содержание работы с семьей).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31.Особенности работы с семьей, воспитывающей тревожного и застенчивого ребенка (основные направления, формы и содержание работы с семьей).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32.Основные подходы в работе с семьей, имеющего демонстративного, обидчивого ребенка.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Тестирование, 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кейс-задания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итоговое тестирование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530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28" w:type="dxa"/>
            <w:gridSpan w:val="3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974" w:type="dxa"/>
            <w:gridSpan w:val="3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05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514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223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F80C12" w:rsidRPr="00DE52A4" w:rsidTr="00866AC0">
        <w:trPr>
          <w:trHeight w:hRule="exact" w:val="73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Смирнова Е.О.</w:t>
            </w:r>
          </w:p>
          <w:p w:rsidR="00F80C12" w:rsidRPr="0021178F" w:rsidRDefault="00F80C12" w:rsidP="00F80C12">
            <w:pPr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Общение дошкольников с взрослыми и сверстниками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МОЗАИКА-СИНТЕЗ, 2012. - [Электронный ресурс]. - ЭБС URL: </w:t>
            </w:r>
            <w:hyperlink r:id="rId8" w:history="1">
              <w:r w:rsidRPr="0066277E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http://biblioclub.ru/index.php?page=book&amp;id=211996</w:t>
              </w:r>
            </w:hyperlink>
          </w:p>
        </w:tc>
      </w:tr>
      <w:tr w:rsidR="00F80C12" w:rsidRPr="00DE52A4" w:rsidTr="00866AC0">
        <w:trPr>
          <w:trHeight w:hRule="exact" w:val="964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Корягина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Н.А., Антонова Н.В.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Психология общения: учеб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ник и </w:t>
            </w: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F80C12" w:rsidRPr="00DE52A4" w:rsidTr="00866AC0">
        <w:trPr>
          <w:trHeight w:hRule="exact" w:val="680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Авдулова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Т.П.,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Хузеева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Г.Р.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Личностная и коммуникативная компетентности современного дошкольника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Прометей, 2013. - [Электронный ресурс]. - ЭБС URL: </w:t>
            </w:r>
            <w:hyperlink r:id="rId9" w:history="1">
              <w:r w:rsidRPr="0066277E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http://biblioclub.ru/index.php?page=book&amp;id=240131</w:t>
              </w:r>
            </w:hyperlink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  <w:p w:rsidR="00F80C12" w:rsidRPr="0066277E" w:rsidRDefault="00F80C12" w:rsidP="00F80C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F80C12" w:rsidRPr="00DE52A4" w:rsidTr="00866AC0">
        <w:trPr>
          <w:trHeight w:hRule="exact" w:val="679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66277E">
              <w:rPr>
                <w:rFonts w:ascii="Times New Roman" w:eastAsia="Times New Roman" w:hAnsi="Times New Roman" w:cs="Times New Roman"/>
                <w:sz w:val="18"/>
                <w:szCs w:val="18"/>
              </w:rPr>
              <w:t>Самохвалова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А.Г.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Психология затрудненного общения ребенка: учебное пособие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Кострома: КГУ им. Н. А. Некрасова, 2013. - [Электронный ресурс]. - 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ЭБС </w:t>
            </w:r>
            <w:r w:rsidRPr="0066277E">
              <w:rPr>
                <w:rFonts w:ascii="Times New Roman" w:eastAsia="Times New Roman" w:hAnsi="Times New Roman" w:cs="Times New Roman"/>
                <w:sz w:val="18"/>
                <w:szCs w:val="18"/>
              </w:rPr>
              <w:t>URL: </w:t>
            </w:r>
            <w:hyperlink r:id="rId10" w:history="1">
              <w:r w:rsidRPr="0066277E">
                <w:rPr>
                  <w:rFonts w:ascii="Times New Roman" w:eastAsia="Times New Roman" w:hAnsi="Times New Roman" w:cs="Times New Roman"/>
                  <w:sz w:val="18"/>
                  <w:szCs w:val="18"/>
                  <w:u w:val="single"/>
                </w:rPr>
                <w:t>http://biblioclub.ru/index.php?page=book&amp;id=275647</w:t>
              </w:r>
            </w:hyperlink>
            <w:r w:rsidRPr="0066277E">
              <w:rPr>
                <w:rFonts w:ascii="Times New Roman" w:eastAsia="Times New Roman" w:hAnsi="Times New Roman" w:cs="Times New Roman"/>
                <w:sz w:val="18"/>
                <w:szCs w:val="18"/>
              </w:rPr>
              <w:t> (</w:t>
            </w:r>
            <w:proofErr w:type="gramEnd"/>
          </w:p>
        </w:tc>
      </w:tr>
      <w:tr w:rsidR="00F80C12" w:rsidRPr="00DE52A4" w:rsidTr="00866AC0">
        <w:trPr>
          <w:trHeight w:hRule="exact" w:val="703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Под ред. Т.Т.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Зимаревой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Н.Е.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Липай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Психолого-педагогическое сопровождение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гиперактивных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дошкольников: учебно-методическое пособие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Издательство «Флинта», 2014. - [Электронный ресурс]. - ЭБС URL: </w:t>
            </w:r>
            <w:hyperlink r:id="rId11" w:history="1">
              <w:r w:rsidRPr="0066277E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http://biblioclub.ru/index.php?page=book&amp;id=363770</w:t>
              </w:r>
            </w:hyperlink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F80C12" w:rsidRPr="00DE52A4" w:rsidTr="00866AC0">
        <w:trPr>
          <w:trHeight w:hRule="exact" w:val="854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Т.Г.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Неретина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С.В.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Клевесенкова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, Е.Е.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Угринова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, Н.Н. Кирилюк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Использование </w:t>
            </w:r>
            <w:proofErr w:type="spell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артпедагогических</w:t>
            </w:r>
            <w:proofErr w:type="spellEnd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технологий в коррекционной работе с детьми с особыми образовательными потребностями. Учебное пособие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Москва: Издательство «Флинта», 2014. - [Электронный ресурс]. - 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ЭБС URL: </w:t>
            </w:r>
            <w:hyperlink r:id="rId12" w:history="1">
              <w:r w:rsidRPr="0066277E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http://biblioclub.ru/index.php?page=book&amp;id=83378</w:t>
              </w:r>
            </w:hyperlink>
            <w:r w:rsidRPr="0066277E">
              <w:rPr>
                <w:rFonts w:ascii="Times New Roman" w:eastAsia="Times New Roman" w:hAnsi="Times New Roman" w:cs="Times New Roman"/>
                <w:sz w:val="19"/>
                <w:szCs w:val="19"/>
              </w:rPr>
              <w:t> (</w:t>
            </w:r>
            <w:proofErr w:type="gramEnd"/>
          </w:p>
        </w:tc>
      </w:tr>
      <w:tr w:rsidR="00F80C12" w:rsidRPr="00DE52A4" w:rsidTr="00866AC0">
        <w:trPr>
          <w:trHeight w:hRule="exact" w:val="697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Широкова Г.А., </w:t>
            </w:r>
            <w:proofErr w:type="spellStart"/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Жадько</w:t>
            </w:r>
            <w:proofErr w:type="spellEnd"/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Е.Г.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Практикум для детского психолога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Ростов на Дону: Феникс, 2012</w:t>
            </w:r>
          </w:p>
        </w:tc>
      </w:tr>
      <w:tr w:rsidR="00F80C12" w:rsidRPr="00DE52A4" w:rsidTr="00866AC0">
        <w:trPr>
          <w:trHeight w:hRule="exact" w:val="990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66277E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Под ред. Т.В. </w:t>
            </w:r>
            <w:proofErr w:type="spellStart"/>
            <w:r w:rsidRPr="0021178F">
              <w:rPr>
                <w:rFonts w:ascii="Times New Roman" w:eastAsia="Times New Roman" w:hAnsi="Times New Roman" w:cs="Times New Roman"/>
                <w:sz w:val="19"/>
                <w:szCs w:val="19"/>
              </w:rPr>
              <w:t>Волосовец</w:t>
            </w:r>
            <w:proofErr w:type="spellEnd"/>
            <w:r w:rsidRPr="0021178F">
              <w:rPr>
                <w:rFonts w:ascii="Times New Roman" w:eastAsia="Times New Roman" w:hAnsi="Times New Roman" w:cs="Times New Roman"/>
                <w:sz w:val="19"/>
                <w:szCs w:val="19"/>
              </w:rPr>
              <w:t>, И.Л. Кириллова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sz w:val="19"/>
                <w:szCs w:val="19"/>
              </w:rPr>
              <w:t>Социально-коммуникативное развитие дошкольников: теоретические основы и новые технологии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Москва: Русское слово, 2015. - [Электронный ресурс]. – ЭБС URL: </w:t>
            </w:r>
            <w:hyperlink r:id="rId13" w:history="1">
              <w:r w:rsidRPr="0021178F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</w:rPr>
                <w:t>http://biblioclub.ru/index.php?page=book&amp;id=486307</w:t>
              </w:r>
            </w:hyperlink>
            <w:r w:rsidRPr="0021178F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F80C12" w:rsidRPr="00DE52A4" w:rsidTr="00866AC0">
        <w:trPr>
          <w:trHeight w:hRule="exact" w:val="707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66277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Сопровождение проблемного ребенка и его семьи в системе ранней помощи. Диагностика и коррекция развития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0C12" w:rsidRPr="0021178F" w:rsidRDefault="00F80C12" w:rsidP="00F80C12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21178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Москва: Школьная Пресса, 2012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866AC0">
            <w:pPr>
              <w:spacing w:after="0" w:line="240" w:lineRule="auto"/>
              <w:ind w:right="-34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Орехова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О.А.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Цветовая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диагностика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эмоций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ребенка</w:t>
            </w:r>
            <w:proofErr w:type="spellEnd"/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Санкт-Петербург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: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Речь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, 2006</w:t>
            </w:r>
          </w:p>
        </w:tc>
      </w:tr>
      <w:tr w:rsidR="00DE52A4" w:rsidRPr="00DE52A4" w:rsidTr="00866AC0">
        <w:trPr>
          <w:trHeight w:hRule="exact" w:val="478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Л3.2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Монина Г.Б., Лютов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а-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Робертс Е.К.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Коммуникативный тренинг: Педагоги, психологи, родители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Санкт-Петербург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: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Речь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, 2006</w:t>
            </w:r>
          </w:p>
        </w:tc>
      </w:tr>
      <w:tr w:rsidR="00DE52A4" w:rsidRPr="00DE52A4" w:rsidTr="00866AC0">
        <w:trPr>
          <w:trHeight w:hRule="exact" w:val="478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Л3.3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Лютова Е.К., Монина Г.Б.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Тренинг общения с ребенком. Период раннего детства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Санкт-Петербург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: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Речь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, 2006</w:t>
            </w:r>
          </w:p>
        </w:tc>
      </w:tr>
      <w:tr w:rsidR="00DE52A4" w:rsidRPr="00DE52A4" w:rsidTr="00866AC0">
        <w:trPr>
          <w:trHeight w:hRule="exact" w:val="737"/>
        </w:trPr>
        <w:tc>
          <w:tcPr>
            <w:tcW w:w="6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Л3.4</w:t>
            </w:r>
          </w:p>
        </w:tc>
        <w:tc>
          <w:tcPr>
            <w:tcW w:w="11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val="en-US"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Веракса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А.Н.</w:t>
            </w:r>
          </w:p>
        </w:tc>
        <w:tc>
          <w:tcPr>
            <w:tcW w:w="37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Индивидуальная психологическая диагностика ребенка 5-7 лет</w:t>
            </w:r>
          </w:p>
        </w:tc>
        <w:tc>
          <w:tcPr>
            <w:tcW w:w="47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Москва: МОЗАИКА-СИНТЕЗ, 2012. - [Электронный ресурс]. - ЭБС </w:t>
            </w:r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4" w:history="1"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http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://</w:t>
              </w:r>
              <w:proofErr w:type="spellStart"/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biblioclub</w:t>
              </w:r>
              <w:proofErr w:type="spellEnd"/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ru</w:t>
              </w:r>
              <w:proofErr w:type="spellEnd"/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/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index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php</w:t>
              </w:r>
              <w:proofErr w:type="spellEnd"/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?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page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=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book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&amp;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val="en-US" w:eastAsia="en-US"/>
                </w:rPr>
                <w:t>id</w:t>
              </w:r>
              <w:r w:rsidRPr="00DE52A4">
                <w:rPr>
                  <w:rFonts w:ascii="Times New Roman" w:eastAsia="Times New Roman" w:hAnsi="Times New Roman" w:cs="Times New Roman"/>
                  <w:sz w:val="19"/>
                  <w:szCs w:val="19"/>
                  <w:u w:val="single"/>
                  <w:lang w:eastAsia="en-US"/>
                </w:rPr>
                <w:t>=212485</w:t>
              </w:r>
            </w:hyperlink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Корнеева Е.Н. Вы и ваш ребенок. 100 ответов 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на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родительские почему?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Психическое здоровье детей и подростков в контексте психологической службы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/ П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од ред.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И.В.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Дубровиной</w:t>
            </w:r>
            <w:proofErr w:type="spellEnd"/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Авдулова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Т.П. Психолого-педагогическое сопровождение реализации ФГОС 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ДО</w:t>
            </w:r>
            <w:proofErr w:type="gramEnd"/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Широкова Г.А. Справочник дошкольного психолога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Э5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Родители и дети: психология взаимоотношений/под ред. Е.А. Савиной, Е.О. Смирнова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DE52A4" w:rsidRPr="006C0F58" w:rsidTr="00712E0A">
        <w:trPr>
          <w:trHeight w:hRule="exact" w:val="729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712E0A" w:rsidRDefault="00712E0A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</w:t>
            </w:r>
            <w:proofErr w:type="spellStart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712E0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DE52A4" w:rsidRPr="00DE52A4" w:rsidTr="00866AC0">
        <w:trPr>
          <w:trHeight w:hRule="exact" w:val="28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DE52A4" w:rsidRPr="00DE52A4" w:rsidTr="00866AC0">
        <w:trPr>
          <w:trHeight w:hRule="exact" w:val="28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DE52A4" w:rsidRPr="00DE52A4" w:rsidTr="00866AC0">
        <w:trPr>
          <w:trHeight w:hRule="exact" w:val="28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92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51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15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801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93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DE52A4" w:rsidRPr="00DE52A4" w:rsidTr="00866AC0">
        <w:trPr>
          <w:trHeight w:hRule="exact" w:val="50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еализация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DE52A4" w:rsidRPr="00DE52A4" w:rsidTr="00866AC0">
        <w:trPr>
          <w:trHeight w:hRule="exact" w:val="50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DE52A4" w:rsidRPr="00DE52A4" w:rsidTr="00866AC0">
        <w:trPr>
          <w:trHeight w:hRule="exact" w:val="507"/>
        </w:trPr>
        <w:tc>
          <w:tcPr>
            <w:tcW w:w="6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5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DE52A4" w:rsidRPr="00DE52A4" w:rsidTr="00866AC0">
        <w:trPr>
          <w:trHeight w:hRule="exact" w:val="277"/>
        </w:trPr>
        <w:tc>
          <w:tcPr>
            <w:tcW w:w="679" w:type="dxa"/>
            <w:gridSpan w:val="3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92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51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15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801" w:type="dxa"/>
            <w:gridSpan w:val="2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936" w:type="dxa"/>
          </w:tcPr>
          <w:p w:rsidR="00DE52A4" w:rsidRPr="00DE52A4" w:rsidRDefault="00DE52A4" w:rsidP="00DE52A4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E52A4" w:rsidRPr="00DE52A4" w:rsidTr="00866AC0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DE52A4" w:rsidRPr="00DE52A4" w:rsidTr="00866AC0">
        <w:trPr>
          <w:trHeight w:hRule="exact" w:val="223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методическом комплексе по адресу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=1046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по дисциплине представлен в Приложении 2.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DE52A4" w:rsidRPr="00DE52A4" w:rsidRDefault="00DE52A4" w:rsidP="00DE52A4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E52A4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</w:p>
        </w:tc>
      </w:tr>
    </w:tbl>
    <w:p w:rsidR="00DE52A4" w:rsidRPr="00DE52A4" w:rsidRDefault="00DE52A4" w:rsidP="00DE52A4">
      <w:pPr>
        <w:rPr>
          <w:rFonts w:ascii="Calibri" w:eastAsia="Times New Roman" w:hAnsi="Calibri" w:cs="Times New Roman"/>
          <w:lang w:eastAsia="en-US"/>
        </w:rPr>
      </w:pPr>
    </w:p>
    <w:p w:rsidR="00DA1723" w:rsidRDefault="00DA1723">
      <w:pPr>
        <w:rPr>
          <w:sz w:val="0"/>
          <w:szCs w:val="0"/>
        </w:rPr>
      </w:pPr>
    </w:p>
    <w:sectPr w:rsidR="00DA17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00D8D"/>
    <w:rsid w:val="006C0F58"/>
    <w:rsid w:val="00712E0A"/>
    <w:rsid w:val="00866AC0"/>
    <w:rsid w:val="00D31453"/>
    <w:rsid w:val="00DA1723"/>
    <w:rsid w:val="00DE52A4"/>
    <w:rsid w:val="00E209E2"/>
    <w:rsid w:val="00F80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0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0D8D"/>
    <w:rPr>
      <w:rFonts w:ascii="Tahoma" w:hAnsi="Tahoma" w:cs="Tahoma"/>
      <w:sz w:val="16"/>
      <w:szCs w:val="16"/>
    </w:rPr>
  </w:style>
  <w:style w:type="character" w:customStyle="1" w:styleId="1">
    <w:name w:val="Гиперссылка1"/>
    <w:basedOn w:val="a0"/>
    <w:uiPriority w:val="99"/>
    <w:unhideWhenUsed/>
    <w:rsid w:val="00DE52A4"/>
    <w:rPr>
      <w:color w:val="0563C1"/>
      <w:u w:val="single"/>
    </w:rPr>
  </w:style>
  <w:style w:type="character" w:styleId="a5">
    <w:name w:val="Hyperlink"/>
    <w:basedOn w:val="a0"/>
    <w:uiPriority w:val="99"/>
    <w:semiHidden/>
    <w:unhideWhenUsed/>
    <w:rsid w:val="00DE52A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0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0D8D"/>
    <w:rPr>
      <w:rFonts w:ascii="Tahoma" w:hAnsi="Tahoma" w:cs="Tahoma"/>
      <w:sz w:val="16"/>
      <w:szCs w:val="16"/>
    </w:rPr>
  </w:style>
  <w:style w:type="character" w:customStyle="1" w:styleId="1">
    <w:name w:val="Гиперссылка1"/>
    <w:basedOn w:val="a0"/>
    <w:uiPriority w:val="99"/>
    <w:unhideWhenUsed/>
    <w:rsid w:val="00DE52A4"/>
    <w:rPr>
      <w:color w:val="0563C1"/>
      <w:u w:val="single"/>
    </w:rPr>
  </w:style>
  <w:style w:type="character" w:styleId="a5">
    <w:name w:val="Hyperlink"/>
    <w:basedOn w:val="a0"/>
    <w:uiPriority w:val="99"/>
    <w:semiHidden/>
    <w:unhideWhenUsed/>
    <w:rsid w:val="00DE52A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211996" TargetMode="External"/><Relationship Id="rId13" Type="http://schemas.openxmlformats.org/officeDocument/2006/relationships/hyperlink" Target="http://biblioclub.ru/index.php?page=book&amp;id=48630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83378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363770" TargetMode="External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_red&amp;id=27564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240131" TargetMode="External"/><Relationship Id="rId14" Type="http://schemas.openxmlformats.org/officeDocument/2006/relationships/hyperlink" Target="http://biblioclub.ru/index.php?page=book&amp;id=21248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9</Pages>
  <Words>2951</Words>
  <Characters>16821</Characters>
  <Application>Microsoft Office Word</Application>
  <DocSecurity>0</DocSecurity>
  <Lines>140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ДОЗС-16_plx_Организация работы с дошкольниками, имеющими трудности в общении</vt:lpstr>
      <vt:lpstr>Лист1</vt:lpstr>
    </vt:vector>
  </TitlesOfParts>
  <Company/>
  <LinksUpToDate>false</LinksUpToDate>
  <CharactersWithSpaces>19733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ДОЗС-16_plx_Организация работы с дошкольниками, имеющими трудности в общении</dc:title>
  <dc:creator>FastReport.NET</dc:creator>
  <cp:lastModifiedBy>Наталья Вялова</cp:lastModifiedBy>
  <cp:revision>6</cp:revision>
  <dcterms:created xsi:type="dcterms:W3CDTF">2019-03-20T08:09:00Z</dcterms:created>
  <dcterms:modified xsi:type="dcterms:W3CDTF">2019-07-10T15:41:00Z</dcterms:modified>
</cp:coreProperties>
</file>